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ali" w:cs="Mali" w:eastAsia="Mali" w:hAnsi="Mali"/>
          <w:color w:val="f35c48"/>
          <w:sz w:val="62"/>
          <w:szCs w:val="62"/>
        </w:rPr>
      </w:pPr>
      <w:r w:rsidDel="00000000" w:rsidR="00000000" w:rsidRPr="00000000">
        <w:rPr>
          <w:rFonts w:ascii="Mali" w:cs="Mali" w:eastAsia="Mali" w:hAnsi="Mali"/>
          <w:color w:val="f35c48"/>
          <w:sz w:val="62"/>
          <w:szCs w:val="62"/>
          <w:rtl w:val="0"/>
        </w:rPr>
        <w:t xml:space="preserve">Formas </w:t>
      </w:r>
      <w:r w:rsidDel="00000000" w:rsidR="00000000" w:rsidRPr="00000000">
        <w:rPr>
          <w:rFonts w:ascii="Mali" w:cs="Mali" w:eastAsia="Mali" w:hAnsi="Mali"/>
          <w:color w:val="f35c48"/>
          <w:sz w:val="62"/>
          <w:szCs w:val="62"/>
          <w:rtl w:val="0"/>
        </w:rPr>
        <w:t xml:space="preserve">regulares</w:t>
      </w:r>
      <w:r w:rsidDel="00000000" w:rsidR="00000000" w:rsidRPr="00000000">
        <w:rPr>
          <w:rFonts w:ascii="Mali" w:cs="Mali" w:eastAsia="Mali" w:hAnsi="Mali"/>
          <w:color w:val="f35c48"/>
          <w:sz w:val="62"/>
          <w:szCs w:val="62"/>
          <w:rtl w:val="0"/>
        </w:rPr>
        <w:t xml:space="preserve"> del pretérito indefinido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90.0" w:type="dxa"/>
        <w:jc w:val="left"/>
        <w:tblLayout w:type="fixed"/>
        <w:tblLook w:val="0600"/>
      </w:tblPr>
      <w:tblGrid>
        <w:gridCol w:w="1935"/>
        <w:gridCol w:w="3975"/>
        <w:gridCol w:w="3675"/>
        <w:gridCol w:w="3405"/>
        <w:tblGridChange w:id="0">
          <w:tblGrid>
            <w:gridCol w:w="1935"/>
            <w:gridCol w:w="3975"/>
            <w:gridCol w:w="3675"/>
            <w:gridCol w:w="34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ali" w:cs="Mali" w:eastAsia="Mali" w:hAnsi="Mal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26"/>
                <w:szCs w:val="26"/>
                <w:rtl w:val="0"/>
              </w:rPr>
              <w:t xml:space="preserve">Persona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5c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ali" w:cs="Mali" w:eastAsia="Mali" w:hAnsi="Mali"/>
                <w:sz w:val="38"/>
                <w:szCs w:val="38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38"/>
                <w:szCs w:val="38"/>
                <w:rtl w:val="0"/>
              </w:rPr>
              <w:t xml:space="preserve">-AR </w:t>
              <w:br w:type="textWrapping"/>
              <w:t xml:space="preserve">(hablar)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6d15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ali" w:cs="Mali" w:eastAsia="Mali" w:hAnsi="Mali"/>
                <w:sz w:val="38"/>
                <w:szCs w:val="38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38"/>
                <w:szCs w:val="38"/>
                <w:rtl w:val="0"/>
              </w:rPr>
              <w:t xml:space="preserve">-ER </w:t>
              <w:br w:type="textWrapping"/>
              <w:t xml:space="preserve">(comer)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7cc57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ali" w:cs="Mali" w:eastAsia="Mali" w:hAnsi="Mali"/>
                <w:b w:val="1"/>
                <w:sz w:val="38"/>
                <w:szCs w:val="38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38"/>
                <w:szCs w:val="38"/>
                <w:rtl w:val="0"/>
              </w:rPr>
              <w:t xml:space="preserve">-IR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Mali" w:cs="Mali" w:eastAsia="Mali" w:hAnsi="Mali"/>
                <w:sz w:val="38"/>
                <w:szCs w:val="38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38"/>
                <w:szCs w:val="38"/>
                <w:rtl w:val="0"/>
              </w:rPr>
              <w:t xml:space="preserve">(vivir)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yo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ali" w:cs="Mali" w:eastAsia="Mali" w:hAnsi="Mali"/>
                <w:b w:val="1"/>
                <w:color w:val="f35c48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habl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f35c48"/>
                <w:sz w:val="26"/>
                <w:szCs w:val="26"/>
                <w:rtl w:val="0"/>
              </w:rPr>
              <w:t xml:space="preserve">é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ali" w:cs="Mali" w:eastAsia="Mali" w:hAnsi="Mal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com</w:t>
            </w:r>
            <w:r w:rsidDel="00000000" w:rsidR="00000000" w:rsidRPr="00000000">
              <w:rPr>
                <w:rFonts w:ascii="Mali" w:cs="Mali" w:eastAsia="Mali" w:hAnsi="Mali"/>
                <w:b w:val="1"/>
                <w:sz w:val="26"/>
                <w:szCs w:val="26"/>
                <w:rtl w:val="0"/>
              </w:rPr>
              <w:t xml:space="preserve">í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ali" w:cs="Mali" w:eastAsia="Mali" w:hAnsi="Mali"/>
                <w:b w:val="1"/>
                <w:color w:val="38761d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viv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38761d"/>
                <w:sz w:val="26"/>
                <w:szCs w:val="26"/>
                <w:rtl w:val="0"/>
              </w:rPr>
              <w:t xml:space="preserve">í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tú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ali" w:cs="Mali" w:eastAsia="Mali" w:hAnsi="Mali"/>
                <w:b w:val="1"/>
                <w:color w:val="f35c48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habl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f35c48"/>
                <w:sz w:val="26"/>
                <w:szCs w:val="26"/>
                <w:rtl w:val="0"/>
              </w:rPr>
              <w:t xml:space="preserve">aste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ali" w:cs="Mali" w:eastAsia="Mali" w:hAnsi="Mal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com</w:t>
            </w:r>
            <w:r w:rsidDel="00000000" w:rsidR="00000000" w:rsidRPr="00000000">
              <w:rPr>
                <w:rFonts w:ascii="Mali" w:cs="Mali" w:eastAsia="Mali" w:hAnsi="Mali"/>
                <w:b w:val="1"/>
                <w:sz w:val="26"/>
                <w:szCs w:val="26"/>
                <w:rtl w:val="0"/>
              </w:rPr>
              <w:t xml:space="preserve">iste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ali" w:cs="Mali" w:eastAsia="Mali" w:hAnsi="Mali"/>
                <w:b w:val="1"/>
                <w:color w:val="38761d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viv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38761d"/>
                <w:sz w:val="26"/>
                <w:szCs w:val="26"/>
                <w:rtl w:val="0"/>
              </w:rPr>
              <w:t xml:space="preserve">iste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él / ella / usted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ali" w:cs="Mali" w:eastAsia="Mali" w:hAnsi="Mali"/>
                <w:b w:val="1"/>
                <w:color w:val="f35c48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habl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f35c48"/>
                <w:sz w:val="26"/>
                <w:szCs w:val="26"/>
                <w:rtl w:val="0"/>
              </w:rPr>
              <w:t xml:space="preserve">ó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ali" w:cs="Mali" w:eastAsia="Mali" w:hAnsi="Mal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com</w:t>
            </w:r>
            <w:r w:rsidDel="00000000" w:rsidR="00000000" w:rsidRPr="00000000">
              <w:rPr>
                <w:rFonts w:ascii="Mali" w:cs="Mali" w:eastAsia="Mali" w:hAnsi="Mali"/>
                <w:b w:val="1"/>
                <w:sz w:val="26"/>
                <w:szCs w:val="26"/>
                <w:rtl w:val="0"/>
              </w:rPr>
              <w:t xml:space="preserve">ió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ali" w:cs="Mali" w:eastAsia="Mali" w:hAnsi="Mali"/>
                <w:b w:val="1"/>
                <w:color w:val="38761d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viv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38761d"/>
                <w:sz w:val="26"/>
                <w:szCs w:val="26"/>
                <w:rtl w:val="0"/>
              </w:rPr>
              <w:t xml:space="preserve">ió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nosotros / nosotras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ali" w:cs="Mali" w:eastAsia="Mali" w:hAnsi="Mali"/>
                <w:b w:val="1"/>
                <w:color w:val="f35c48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habl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f35c48"/>
                <w:sz w:val="26"/>
                <w:szCs w:val="26"/>
                <w:rtl w:val="0"/>
              </w:rPr>
              <w:t xml:space="preserve">amos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ali" w:cs="Mali" w:eastAsia="Mali" w:hAnsi="Mal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com</w:t>
            </w:r>
            <w:r w:rsidDel="00000000" w:rsidR="00000000" w:rsidRPr="00000000">
              <w:rPr>
                <w:rFonts w:ascii="Mali" w:cs="Mali" w:eastAsia="Mali" w:hAnsi="Mali"/>
                <w:b w:val="1"/>
                <w:sz w:val="26"/>
                <w:szCs w:val="26"/>
                <w:rtl w:val="0"/>
              </w:rPr>
              <w:t xml:space="preserve">imos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ali" w:cs="Mali" w:eastAsia="Mali" w:hAnsi="Mali"/>
                <w:b w:val="1"/>
                <w:color w:val="38761d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viv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38761d"/>
                <w:sz w:val="26"/>
                <w:szCs w:val="26"/>
                <w:rtl w:val="0"/>
              </w:rPr>
              <w:t xml:space="preserve">imos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vosotros / vosotras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ali" w:cs="Mali" w:eastAsia="Mali" w:hAnsi="Mali"/>
                <w:b w:val="1"/>
                <w:color w:val="f35c48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habl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f35c48"/>
                <w:sz w:val="26"/>
                <w:szCs w:val="26"/>
                <w:rtl w:val="0"/>
              </w:rPr>
              <w:t xml:space="preserve">asteis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ali" w:cs="Mali" w:eastAsia="Mali" w:hAnsi="Mal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com</w:t>
            </w:r>
            <w:r w:rsidDel="00000000" w:rsidR="00000000" w:rsidRPr="00000000">
              <w:rPr>
                <w:rFonts w:ascii="Mali" w:cs="Mali" w:eastAsia="Mali" w:hAnsi="Mali"/>
                <w:b w:val="1"/>
                <w:sz w:val="26"/>
                <w:szCs w:val="26"/>
                <w:rtl w:val="0"/>
              </w:rPr>
              <w:t xml:space="preserve">isteis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ali" w:cs="Mali" w:eastAsia="Mali" w:hAnsi="Mali"/>
                <w:b w:val="1"/>
                <w:color w:val="38761d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viv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38761d"/>
                <w:sz w:val="26"/>
                <w:szCs w:val="26"/>
                <w:rtl w:val="0"/>
              </w:rPr>
              <w:t xml:space="preserve">isteis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ellos / ellas / ustedes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ali" w:cs="Mali" w:eastAsia="Mali" w:hAnsi="Mali"/>
                <w:b w:val="1"/>
                <w:color w:val="f35c48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habl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f35c48"/>
                <w:sz w:val="26"/>
                <w:szCs w:val="26"/>
                <w:rtl w:val="0"/>
              </w:rPr>
              <w:t xml:space="preserve">aron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ali" w:cs="Mali" w:eastAsia="Mali" w:hAnsi="Mal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com</w:t>
            </w:r>
            <w:r w:rsidDel="00000000" w:rsidR="00000000" w:rsidRPr="00000000">
              <w:rPr>
                <w:rFonts w:ascii="Mali" w:cs="Mali" w:eastAsia="Mali" w:hAnsi="Mali"/>
                <w:b w:val="1"/>
                <w:sz w:val="26"/>
                <w:szCs w:val="26"/>
                <w:rtl w:val="0"/>
              </w:rPr>
              <w:t xml:space="preserve">ieron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ali" w:cs="Mali" w:eastAsia="Mali" w:hAnsi="Mali"/>
                <w:b w:val="1"/>
                <w:color w:val="38761d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viv</w:t>
            </w:r>
            <w:r w:rsidDel="00000000" w:rsidR="00000000" w:rsidRPr="00000000">
              <w:rPr>
                <w:rFonts w:ascii="Mali" w:cs="Mali" w:eastAsia="Mali" w:hAnsi="Mali"/>
                <w:b w:val="1"/>
                <w:color w:val="38761d"/>
                <w:sz w:val="26"/>
                <w:szCs w:val="26"/>
                <w:rtl w:val="0"/>
              </w:rPr>
              <w:t xml:space="preserve">ieron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Otros verbos del mismo 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5c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trabajar, estudiar, visitar, limpiar, llamar, preparar, cocinar, comprar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6d15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aprender, beber, correr, responder, vender, prometer, depender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7cc57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Mali" w:cs="Mali" w:eastAsia="Mali" w:hAnsi="Mali"/>
                <w:sz w:val="26"/>
                <w:szCs w:val="26"/>
              </w:rPr>
            </w:pPr>
            <w:r w:rsidDel="00000000" w:rsidR="00000000" w:rsidRPr="00000000">
              <w:rPr>
                <w:rFonts w:ascii="Mali" w:cs="Mali" w:eastAsia="Mali" w:hAnsi="Mali"/>
                <w:sz w:val="26"/>
                <w:szCs w:val="26"/>
                <w:rtl w:val="0"/>
              </w:rPr>
              <w:t xml:space="preserve">abrir, escribir, recibir, decidir, asistir, describir, compartir</w:t>
            </w:r>
          </w:p>
        </w:tc>
      </w:tr>
    </w:tbl>
    <w:p w:rsidR="00000000" w:rsidDel="00000000" w:rsidP="00000000" w:rsidRDefault="00000000" w:rsidRPr="00000000" w14:paraId="00000025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l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rFonts w:ascii="Mali" w:cs="Mali" w:eastAsia="Mali" w:hAnsi="Mali"/>
        <w:color w:val="f35c48"/>
        <w:sz w:val="36"/>
        <w:szCs w:val="36"/>
      </w:rPr>
    </w:pPr>
    <w:r w:rsidDel="00000000" w:rsidR="00000000" w:rsidRPr="00000000">
      <w:rPr>
        <w:rFonts w:ascii="Mali" w:cs="Mali" w:eastAsia="Mali" w:hAnsi="Mali"/>
        <w:color w:val="f35c48"/>
        <w:sz w:val="36"/>
        <w:szCs w:val="36"/>
        <w:rtl w:val="0"/>
      </w:rPr>
      <w:t xml:space="preserve">♡SpanishUnicorn.com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li-regular.ttf"/><Relationship Id="rId2" Type="http://schemas.openxmlformats.org/officeDocument/2006/relationships/font" Target="fonts/Mali-bold.ttf"/><Relationship Id="rId3" Type="http://schemas.openxmlformats.org/officeDocument/2006/relationships/font" Target="fonts/Mali-italic.ttf"/><Relationship Id="rId4" Type="http://schemas.openxmlformats.org/officeDocument/2006/relationships/font" Target="fonts/Mali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